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256" w:rsidRDefault="00CF4EA1" w:rsidP="00CF4EA1">
      <w:pPr>
        <w:jc w:val="center"/>
        <w:rPr>
          <w:b/>
          <w:bCs/>
          <w:color w:val="0070C0"/>
          <w:sz w:val="36"/>
          <w:szCs w:val="36"/>
        </w:rPr>
      </w:pPr>
      <w:r w:rsidRPr="00CF4EA1">
        <w:rPr>
          <w:b/>
          <w:bCs/>
          <w:color w:val="0070C0"/>
          <w:sz w:val="36"/>
          <w:szCs w:val="36"/>
        </w:rPr>
        <w:t>Pilliga Public School</w:t>
      </w:r>
    </w:p>
    <w:p w:rsidR="00CF4EA1" w:rsidRPr="00CF4EA1" w:rsidRDefault="00CF4EA1" w:rsidP="00CF4EA1">
      <w:pPr>
        <w:jc w:val="center"/>
        <w:rPr>
          <w:color w:val="0070C0"/>
          <w:sz w:val="36"/>
          <w:szCs w:val="36"/>
        </w:rPr>
      </w:pPr>
      <w:r w:rsidRPr="00CF4EA1">
        <w:rPr>
          <w:noProof/>
          <w:color w:val="365F91" w:themeColor="accent1" w:themeShade="BF"/>
          <w:sz w:val="24"/>
          <w:szCs w:val="24"/>
          <w:lang w:eastAsia="en-AU"/>
        </w:rPr>
        <w:drawing>
          <wp:anchor distT="0" distB="0" distL="114300" distR="114300" simplePos="0" relativeHeight="251661312" behindDoc="1" locked="0" layoutInCell="1" allowOverlap="0" wp14:anchorId="0D6982DA" wp14:editId="23CD8F75">
            <wp:simplePos x="0" y="0"/>
            <wp:positionH relativeFrom="column">
              <wp:posOffset>2371725</wp:posOffset>
            </wp:positionH>
            <wp:positionV relativeFrom="paragraph">
              <wp:posOffset>37465</wp:posOffset>
            </wp:positionV>
            <wp:extent cx="799465" cy="733425"/>
            <wp:effectExtent l="0" t="0" r="635" b="9525"/>
            <wp:wrapTight wrapText="bothSides">
              <wp:wrapPolygon edited="0">
                <wp:start x="0" y="0"/>
                <wp:lineTo x="0" y="21319"/>
                <wp:lineTo x="21102" y="21319"/>
                <wp:lineTo x="21102" y="0"/>
                <wp:lineTo x="0" y="0"/>
              </wp:wrapPolygon>
            </wp:wrapTight>
            <wp:docPr id="2" name="Picture 2" descr="Description: Description: B5DEEB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B5DEEB0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733425"/>
                    </a:xfrm>
                    <a:prstGeom prst="rect">
                      <a:avLst/>
                    </a:prstGeom>
                    <a:noFill/>
                  </pic:spPr>
                </pic:pic>
              </a:graphicData>
            </a:graphic>
            <wp14:sizeRelH relativeFrom="page">
              <wp14:pctWidth>0</wp14:pctWidth>
            </wp14:sizeRelH>
            <wp14:sizeRelV relativeFrom="page">
              <wp14:pctHeight>0</wp14:pctHeight>
            </wp14:sizeRelV>
          </wp:anchor>
        </w:drawing>
      </w:r>
    </w:p>
    <w:p w:rsidR="00CF4EA1" w:rsidRPr="00CF4EA1" w:rsidRDefault="00CF4EA1" w:rsidP="00DE1256">
      <w:pPr>
        <w:pStyle w:val="Default"/>
        <w:jc w:val="center"/>
        <w:rPr>
          <w:rFonts w:asciiTheme="minorHAnsi" w:hAnsiTheme="minorHAnsi"/>
          <w:b/>
          <w:bCs/>
          <w:color w:val="4F81BD" w:themeColor="accent1"/>
        </w:rPr>
      </w:pPr>
    </w:p>
    <w:p w:rsidR="00CF4EA1" w:rsidRPr="00CF4EA1" w:rsidRDefault="00CF4EA1" w:rsidP="00DE1256">
      <w:pPr>
        <w:pStyle w:val="Default"/>
        <w:jc w:val="center"/>
        <w:rPr>
          <w:rFonts w:asciiTheme="minorHAnsi" w:hAnsiTheme="minorHAnsi"/>
          <w:b/>
          <w:bCs/>
          <w:color w:val="4F81BD" w:themeColor="accent1"/>
        </w:rPr>
      </w:pPr>
    </w:p>
    <w:p w:rsidR="00DE1256" w:rsidRPr="00CF4EA1" w:rsidRDefault="00F527CE" w:rsidP="00DE1256">
      <w:pPr>
        <w:pStyle w:val="Default"/>
        <w:jc w:val="center"/>
        <w:rPr>
          <w:rFonts w:asciiTheme="minorHAnsi" w:hAnsiTheme="minorHAnsi"/>
          <w:color w:val="0070C0"/>
          <w:sz w:val="36"/>
          <w:szCs w:val="36"/>
        </w:rPr>
      </w:pPr>
      <w:r>
        <w:rPr>
          <w:rFonts w:asciiTheme="minorHAnsi" w:hAnsiTheme="minorHAnsi"/>
          <w:b/>
          <w:bCs/>
          <w:color w:val="0070C0"/>
          <w:sz w:val="36"/>
          <w:szCs w:val="36"/>
        </w:rPr>
        <w:t>Uniform</w:t>
      </w:r>
      <w:r w:rsidR="00DE1256" w:rsidRPr="00CF4EA1">
        <w:rPr>
          <w:rFonts w:asciiTheme="minorHAnsi" w:hAnsiTheme="minorHAnsi"/>
          <w:b/>
          <w:bCs/>
          <w:color w:val="0070C0"/>
          <w:sz w:val="36"/>
          <w:szCs w:val="36"/>
        </w:rPr>
        <w:t xml:space="preserve"> Policy</w:t>
      </w:r>
    </w:p>
    <w:p w:rsidR="00DE1256" w:rsidRPr="00CF4EA1" w:rsidRDefault="00DE1256" w:rsidP="00DE1256">
      <w:pPr>
        <w:pStyle w:val="Default"/>
        <w:jc w:val="both"/>
        <w:rPr>
          <w:rFonts w:asciiTheme="minorHAnsi" w:hAnsiTheme="minorHAnsi"/>
        </w:rPr>
      </w:pPr>
      <w:r w:rsidRPr="00CF4EA1">
        <w:rPr>
          <w:rFonts w:asciiTheme="minorHAnsi" w:hAnsiTheme="minorHAnsi"/>
        </w:rPr>
        <w:t xml:space="preserve"> </w:t>
      </w:r>
    </w:p>
    <w:p w:rsidR="00F527CE" w:rsidRPr="00F527CE" w:rsidRDefault="00F527CE" w:rsidP="00F527CE">
      <w:pPr>
        <w:autoSpaceDE w:val="0"/>
        <w:autoSpaceDN w:val="0"/>
        <w:adjustRightInd w:val="0"/>
        <w:spacing w:after="0" w:line="240" w:lineRule="auto"/>
        <w:rPr>
          <w:rFonts w:ascii="Segoe UI Light" w:hAnsi="Segoe UI Light" w:cs="Segoe UI Light"/>
          <w:color w:val="000000"/>
          <w:sz w:val="24"/>
          <w:szCs w:val="24"/>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RATIONALE </w:t>
      </w:r>
    </w:p>
    <w:p w:rsidR="00F527CE" w:rsidRPr="00F527CE" w:rsidRDefault="00F527CE" w:rsidP="00F527CE">
      <w:pPr>
        <w:autoSpaceDE w:val="0"/>
        <w:autoSpaceDN w:val="0"/>
        <w:adjustRightInd w:val="0"/>
        <w:spacing w:after="0" w:line="240" w:lineRule="auto"/>
        <w:rPr>
          <w:rFonts w:cs="Segoe UI Light"/>
          <w:color w:val="000000"/>
        </w:rPr>
      </w:pPr>
      <w:r w:rsidRPr="00F527CE">
        <w:rPr>
          <w:rFonts w:cs="Segoe UI Light"/>
          <w:color w:val="000000"/>
        </w:rPr>
        <w:t xml:space="preserve">Schools are to review and document school uniform or dress code requirements in consultation with their communities and to develop strategies for the wearing of school uniforms. </w:t>
      </w:r>
    </w:p>
    <w:p w:rsidR="00F527CE" w:rsidRPr="00F527CE" w:rsidRDefault="00F527CE" w:rsidP="00F527CE">
      <w:pPr>
        <w:autoSpaceDE w:val="0"/>
        <w:autoSpaceDN w:val="0"/>
        <w:adjustRightInd w:val="0"/>
        <w:spacing w:after="0" w:line="240" w:lineRule="auto"/>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DEFINITION </w:t>
      </w:r>
    </w:p>
    <w:p w:rsidR="00F527CE" w:rsidRPr="00F527CE" w:rsidRDefault="00F527CE" w:rsidP="00F527CE">
      <w:pPr>
        <w:autoSpaceDE w:val="0"/>
        <w:autoSpaceDN w:val="0"/>
        <w:adjustRightInd w:val="0"/>
        <w:spacing w:after="0" w:line="240" w:lineRule="auto"/>
        <w:rPr>
          <w:rFonts w:cs="Segoe UI Light"/>
          <w:color w:val="000000"/>
        </w:rPr>
      </w:pPr>
      <w:r w:rsidRPr="00F527CE">
        <w:rPr>
          <w:rFonts w:cs="Segoe UI Light"/>
          <w:color w:val="000000"/>
        </w:rPr>
        <w:t xml:space="preserve">A school uniform consists of a limited range of clothing, including footwear and headwear that caters for gender, cultural and social issues and complies with work health and safety, anti-discrimination and equal opportunity legislation. It identifies students as belonging to a particular school. It is expected that students will wear the uniform during school hours, while traveling to and from school, and when engaged in school activities out of school hours. </w:t>
      </w:r>
    </w:p>
    <w:p w:rsidR="00F527CE" w:rsidRPr="00F527CE" w:rsidRDefault="00F527CE" w:rsidP="00F527CE">
      <w:pPr>
        <w:autoSpaceDE w:val="0"/>
        <w:autoSpaceDN w:val="0"/>
        <w:adjustRightInd w:val="0"/>
        <w:spacing w:after="0" w:line="240" w:lineRule="auto"/>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PRINCIPLES </w:t>
      </w:r>
    </w:p>
    <w:p w:rsidR="00F527CE" w:rsidRPr="00F527CE" w:rsidRDefault="00F527CE" w:rsidP="00F527CE">
      <w:pPr>
        <w:autoSpaceDE w:val="0"/>
        <w:autoSpaceDN w:val="0"/>
        <w:adjustRightInd w:val="0"/>
        <w:spacing w:after="0" w:line="240" w:lineRule="auto"/>
        <w:rPr>
          <w:rFonts w:cs="Segoe UI Light"/>
          <w:color w:val="000000"/>
        </w:rPr>
      </w:pPr>
      <w:r w:rsidRPr="00F527CE">
        <w:rPr>
          <w:rFonts w:cs="Segoe UI Light"/>
          <w:color w:val="000000"/>
        </w:rPr>
        <w:t xml:space="preserve">Wearing school uniform: </w:t>
      </w:r>
    </w:p>
    <w:p w:rsidR="00F527CE" w:rsidRPr="00F527CE" w:rsidRDefault="00F527CE" w:rsidP="00F527CE">
      <w:pPr>
        <w:pStyle w:val="ListParagraph"/>
        <w:numPr>
          <w:ilvl w:val="0"/>
          <w:numId w:val="27"/>
        </w:numPr>
        <w:autoSpaceDE w:val="0"/>
        <w:autoSpaceDN w:val="0"/>
        <w:adjustRightInd w:val="0"/>
        <w:spacing w:after="0" w:line="240" w:lineRule="auto"/>
        <w:rPr>
          <w:rFonts w:cs="Segoe UI Light"/>
          <w:color w:val="000000"/>
        </w:rPr>
      </w:pPr>
      <w:r w:rsidRPr="00F527CE">
        <w:rPr>
          <w:rFonts w:cs="Segoe UI Light"/>
          <w:color w:val="000000"/>
        </w:rPr>
        <w:t xml:space="preserve">provides security for children travelling to and from school </w:t>
      </w:r>
    </w:p>
    <w:p w:rsidR="00F527CE" w:rsidRPr="00F527CE" w:rsidRDefault="00F527CE" w:rsidP="00F527CE">
      <w:pPr>
        <w:pStyle w:val="ListParagraph"/>
        <w:numPr>
          <w:ilvl w:val="0"/>
          <w:numId w:val="27"/>
        </w:numPr>
        <w:autoSpaceDE w:val="0"/>
        <w:autoSpaceDN w:val="0"/>
        <w:adjustRightInd w:val="0"/>
        <w:spacing w:after="0" w:line="240" w:lineRule="auto"/>
        <w:rPr>
          <w:rFonts w:cs="Segoe UI Light"/>
          <w:color w:val="000000"/>
        </w:rPr>
      </w:pPr>
      <w:r w:rsidRPr="00F527CE">
        <w:rPr>
          <w:rFonts w:cs="Segoe UI Light"/>
          <w:color w:val="000000"/>
        </w:rPr>
        <w:t xml:space="preserve">enhances school spirit and pride </w:t>
      </w:r>
    </w:p>
    <w:p w:rsidR="00F527CE" w:rsidRPr="00F527CE" w:rsidRDefault="00F527CE" w:rsidP="00F527CE">
      <w:pPr>
        <w:pStyle w:val="ListParagraph"/>
        <w:numPr>
          <w:ilvl w:val="0"/>
          <w:numId w:val="27"/>
        </w:numPr>
        <w:autoSpaceDE w:val="0"/>
        <w:autoSpaceDN w:val="0"/>
        <w:adjustRightInd w:val="0"/>
        <w:spacing w:after="0" w:line="240" w:lineRule="auto"/>
        <w:rPr>
          <w:rFonts w:cs="Segoe UI Light"/>
          <w:color w:val="000000"/>
        </w:rPr>
      </w:pPr>
      <w:r w:rsidRPr="00F527CE">
        <w:rPr>
          <w:rFonts w:cs="Segoe UI Light"/>
          <w:color w:val="000000"/>
        </w:rPr>
        <w:t xml:space="preserve">enhances the health and safety of students when involved in school activities </w:t>
      </w:r>
    </w:p>
    <w:p w:rsidR="00F527CE" w:rsidRPr="00F527CE" w:rsidRDefault="00F527CE" w:rsidP="00F527CE">
      <w:pPr>
        <w:autoSpaceDE w:val="0"/>
        <w:autoSpaceDN w:val="0"/>
        <w:adjustRightInd w:val="0"/>
        <w:spacing w:after="0" w:line="240" w:lineRule="auto"/>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UNIFORM REQUIREMENTS</w:t>
      </w:r>
    </w:p>
    <w:p w:rsidR="00F527CE" w:rsidRPr="00F527CE" w:rsidRDefault="00F527CE" w:rsidP="00F527CE">
      <w:pPr>
        <w:pStyle w:val="ListParagraph"/>
        <w:numPr>
          <w:ilvl w:val="0"/>
          <w:numId w:val="25"/>
        </w:numPr>
        <w:autoSpaceDE w:val="0"/>
        <w:autoSpaceDN w:val="0"/>
        <w:adjustRightInd w:val="0"/>
        <w:spacing w:after="0" w:line="240" w:lineRule="auto"/>
        <w:rPr>
          <w:rFonts w:cs="Segoe UI Light"/>
          <w:color w:val="000000"/>
        </w:rPr>
      </w:pPr>
      <w:r w:rsidRPr="00F527CE">
        <w:rPr>
          <w:rFonts w:cs="Segoe UI Light"/>
          <w:color w:val="000000"/>
        </w:rPr>
        <w:t xml:space="preserve">Result from consultation with staff, students and parents </w:t>
      </w:r>
    </w:p>
    <w:p w:rsidR="00F527CE" w:rsidRPr="00F527CE" w:rsidRDefault="00F527CE" w:rsidP="00F527CE">
      <w:pPr>
        <w:pStyle w:val="ListParagraph"/>
        <w:numPr>
          <w:ilvl w:val="0"/>
          <w:numId w:val="25"/>
        </w:numPr>
        <w:autoSpaceDE w:val="0"/>
        <w:autoSpaceDN w:val="0"/>
        <w:adjustRightInd w:val="0"/>
        <w:spacing w:after="0" w:line="240" w:lineRule="auto"/>
        <w:rPr>
          <w:rFonts w:cs="Segoe UI Light"/>
          <w:color w:val="000000"/>
        </w:rPr>
      </w:pPr>
      <w:r w:rsidRPr="00F527CE">
        <w:rPr>
          <w:rFonts w:cs="Segoe UI Light"/>
          <w:color w:val="000000"/>
        </w:rPr>
        <w:t xml:space="preserve">Adhere to with work health and safety, anti-discrimination and equal opportunity legislation </w:t>
      </w:r>
    </w:p>
    <w:p w:rsidR="00F527CE" w:rsidRPr="00F527CE" w:rsidRDefault="00F527CE" w:rsidP="00F527CE">
      <w:pPr>
        <w:pStyle w:val="ListParagraph"/>
        <w:numPr>
          <w:ilvl w:val="0"/>
          <w:numId w:val="25"/>
        </w:numPr>
        <w:autoSpaceDE w:val="0"/>
        <w:autoSpaceDN w:val="0"/>
        <w:adjustRightInd w:val="0"/>
        <w:spacing w:after="0" w:line="240" w:lineRule="auto"/>
        <w:rPr>
          <w:rFonts w:cs="Segoe UI Light"/>
          <w:color w:val="000000"/>
        </w:rPr>
      </w:pPr>
      <w:r w:rsidRPr="00F527CE">
        <w:rPr>
          <w:rFonts w:cs="Segoe UI Light"/>
          <w:color w:val="000000"/>
        </w:rPr>
        <w:t xml:space="preserve">Cater for all students in a manner sensitive to gender, social and cultural diversity. </w:t>
      </w:r>
    </w:p>
    <w:p w:rsidR="00F527CE" w:rsidRPr="00F527CE" w:rsidRDefault="00F527CE" w:rsidP="00F527CE">
      <w:pPr>
        <w:pStyle w:val="ListParagraph"/>
        <w:numPr>
          <w:ilvl w:val="0"/>
          <w:numId w:val="25"/>
        </w:numPr>
        <w:autoSpaceDE w:val="0"/>
        <w:autoSpaceDN w:val="0"/>
        <w:adjustRightInd w:val="0"/>
        <w:spacing w:after="0" w:line="240" w:lineRule="auto"/>
        <w:rPr>
          <w:rFonts w:cs="Segoe UI Light"/>
          <w:color w:val="000000"/>
        </w:rPr>
      </w:pPr>
      <w:r w:rsidRPr="00F527CE">
        <w:rPr>
          <w:rFonts w:cs="Segoe UI Light"/>
          <w:color w:val="000000"/>
        </w:rPr>
        <w:t xml:space="preserve">Include items that are affordable, comfortable, made from easy care and easy wear fabric and be suitable for all activities and body shapes. </w:t>
      </w:r>
    </w:p>
    <w:p w:rsidR="00F527CE" w:rsidRPr="00F527CE" w:rsidRDefault="00F527CE" w:rsidP="00F527CE">
      <w:pPr>
        <w:pStyle w:val="ListParagraph"/>
        <w:numPr>
          <w:ilvl w:val="0"/>
          <w:numId w:val="25"/>
        </w:numPr>
        <w:autoSpaceDE w:val="0"/>
        <w:autoSpaceDN w:val="0"/>
        <w:adjustRightInd w:val="0"/>
        <w:spacing w:after="0" w:line="240" w:lineRule="auto"/>
        <w:rPr>
          <w:rFonts w:cs="Segoe UI Light"/>
          <w:color w:val="000000"/>
        </w:rPr>
      </w:pPr>
      <w:r w:rsidRPr="00F527CE">
        <w:rPr>
          <w:rFonts w:cs="Segoe UI Light"/>
          <w:color w:val="000000"/>
        </w:rPr>
        <w:t xml:space="preserve">When changes occur in the school uniform, a transition period applies. </w:t>
      </w:r>
    </w:p>
    <w:p w:rsidR="00F527CE" w:rsidRPr="00F527CE" w:rsidRDefault="00F527CE" w:rsidP="00F527CE">
      <w:pPr>
        <w:autoSpaceDE w:val="0"/>
        <w:autoSpaceDN w:val="0"/>
        <w:adjustRightInd w:val="0"/>
        <w:spacing w:after="0" w:line="240" w:lineRule="auto"/>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IMPLEMENTATION </w:t>
      </w:r>
    </w:p>
    <w:p w:rsidR="00F527CE" w:rsidRPr="00F527CE" w:rsidRDefault="00F527CE" w:rsidP="00F527CE">
      <w:pPr>
        <w:pStyle w:val="ListParagraph"/>
        <w:numPr>
          <w:ilvl w:val="0"/>
          <w:numId w:val="22"/>
        </w:numPr>
        <w:autoSpaceDE w:val="0"/>
        <w:autoSpaceDN w:val="0"/>
        <w:adjustRightInd w:val="0"/>
        <w:spacing w:after="18" w:line="240" w:lineRule="auto"/>
        <w:rPr>
          <w:rFonts w:cs="Segoe UI Light"/>
          <w:color w:val="000000"/>
        </w:rPr>
      </w:pPr>
      <w:r w:rsidRPr="00F527CE">
        <w:rPr>
          <w:rFonts w:cs="Segoe UI Light"/>
          <w:color w:val="000000"/>
        </w:rPr>
        <w:t xml:space="preserve">Students will be encouraged to wear school uniform through positive reinforcement. </w:t>
      </w:r>
    </w:p>
    <w:p w:rsidR="00F527CE" w:rsidRPr="00F527CE" w:rsidRDefault="00F527CE" w:rsidP="00F527CE">
      <w:pPr>
        <w:pStyle w:val="ListParagraph"/>
        <w:numPr>
          <w:ilvl w:val="0"/>
          <w:numId w:val="22"/>
        </w:numPr>
        <w:autoSpaceDE w:val="0"/>
        <w:autoSpaceDN w:val="0"/>
        <w:adjustRightInd w:val="0"/>
        <w:spacing w:after="18" w:line="240" w:lineRule="auto"/>
        <w:rPr>
          <w:rFonts w:cs="Segoe UI Light"/>
          <w:color w:val="000000"/>
        </w:rPr>
      </w:pPr>
      <w:r w:rsidRPr="00F527CE">
        <w:rPr>
          <w:rFonts w:cs="Segoe UI Light"/>
          <w:color w:val="000000"/>
        </w:rPr>
        <w:t xml:space="preserve">Everyone has a role in setting the standards for the school. Teachers and other school staff model appropriate standards for students. They should dress in a professional manner at all times. </w:t>
      </w:r>
    </w:p>
    <w:p w:rsidR="00F527CE" w:rsidRPr="00F527CE" w:rsidRDefault="00F527CE" w:rsidP="00F527CE">
      <w:pPr>
        <w:pStyle w:val="ListParagraph"/>
        <w:numPr>
          <w:ilvl w:val="0"/>
          <w:numId w:val="22"/>
        </w:numPr>
        <w:autoSpaceDE w:val="0"/>
        <w:autoSpaceDN w:val="0"/>
        <w:adjustRightInd w:val="0"/>
        <w:spacing w:after="18" w:line="240" w:lineRule="auto"/>
        <w:rPr>
          <w:rFonts w:cs="Segoe UI Light"/>
          <w:color w:val="000000"/>
        </w:rPr>
      </w:pPr>
      <w:r w:rsidRPr="00F527CE">
        <w:rPr>
          <w:rFonts w:cs="Segoe UI Light"/>
          <w:color w:val="000000"/>
        </w:rPr>
        <w:t xml:space="preserve">Students will not be disadvantaged where required uniform items are not available for sale. </w:t>
      </w:r>
    </w:p>
    <w:p w:rsidR="00F527CE" w:rsidRPr="00F527CE" w:rsidRDefault="00F527CE" w:rsidP="00F527CE">
      <w:pPr>
        <w:pStyle w:val="ListParagraph"/>
        <w:numPr>
          <w:ilvl w:val="0"/>
          <w:numId w:val="22"/>
        </w:numPr>
        <w:autoSpaceDE w:val="0"/>
        <w:autoSpaceDN w:val="0"/>
        <w:adjustRightInd w:val="0"/>
        <w:spacing w:after="18" w:line="240" w:lineRule="auto"/>
        <w:rPr>
          <w:rFonts w:cs="Segoe UI Light"/>
          <w:color w:val="000000"/>
        </w:rPr>
      </w:pPr>
      <w:r w:rsidRPr="00F527CE">
        <w:rPr>
          <w:rFonts w:cs="Segoe UI Light"/>
          <w:color w:val="000000"/>
        </w:rPr>
        <w:t xml:space="preserve">Conscientious objections by parents to the wearing of school uniform will be respected. </w:t>
      </w:r>
    </w:p>
    <w:p w:rsidR="00F527CE" w:rsidRPr="00F527CE" w:rsidRDefault="00F527CE" w:rsidP="00F527CE">
      <w:pPr>
        <w:pStyle w:val="ListParagraph"/>
        <w:numPr>
          <w:ilvl w:val="0"/>
          <w:numId w:val="22"/>
        </w:numPr>
        <w:autoSpaceDE w:val="0"/>
        <w:autoSpaceDN w:val="0"/>
        <w:adjustRightInd w:val="0"/>
        <w:spacing w:after="0" w:line="240" w:lineRule="auto"/>
        <w:rPr>
          <w:rFonts w:cs="Segoe UI Light"/>
          <w:color w:val="000000"/>
        </w:rPr>
      </w:pPr>
      <w:r w:rsidRPr="00F527CE">
        <w:rPr>
          <w:rFonts w:cs="Segoe UI Light"/>
          <w:color w:val="000000"/>
        </w:rPr>
        <w:t xml:space="preserve">Where children are attending official school functions or are officially representing the school the wearing of the school uniform is actively encouraged. Uniform items from the school clothing pool may be borrowed to allow all children to be suitably attired. </w:t>
      </w:r>
    </w:p>
    <w:p w:rsidR="00F527CE" w:rsidRPr="00F527CE" w:rsidRDefault="00F527CE" w:rsidP="00F527CE">
      <w:pPr>
        <w:pStyle w:val="ListParagraph"/>
        <w:numPr>
          <w:ilvl w:val="0"/>
          <w:numId w:val="21"/>
        </w:numPr>
        <w:autoSpaceDE w:val="0"/>
        <w:autoSpaceDN w:val="0"/>
        <w:adjustRightInd w:val="0"/>
        <w:spacing w:after="16" w:line="240" w:lineRule="auto"/>
        <w:rPr>
          <w:rFonts w:cs="Segoe UI Light"/>
          <w:color w:val="000000"/>
        </w:rPr>
      </w:pPr>
      <w:r w:rsidRPr="00F527CE">
        <w:rPr>
          <w:rFonts w:cs="Segoe UI Light"/>
          <w:color w:val="000000"/>
        </w:rPr>
        <w:t xml:space="preserve">No student can be prevented from attending school, suspended or expelled because he or she is not wearing a school uniform.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t xml:space="preserve">Students not wearing uniform will participate in essential curriculum activities except where exclusion is necessary for reasons of safety.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lastRenderedPageBreak/>
        <w:t xml:space="preserve">Reminders of the correct uniform and expectations will be published regularly. </w:t>
      </w:r>
    </w:p>
    <w:p w:rsidR="00F527CE" w:rsidRDefault="00F527CE" w:rsidP="00F527CE">
      <w:pPr>
        <w:pStyle w:val="ListParagraph"/>
        <w:numPr>
          <w:ilvl w:val="0"/>
          <w:numId w:val="22"/>
        </w:numPr>
        <w:autoSpaceDE w:val="0"/>
        <w:autoSpaceDN w:val="0"/>
        <w:adjustRightInd w:val="0"/>
        <w:spacing w:after="0" w:line="240" w:lineRule="auto"/>
        <w:rPr>
          <w:rFonts w:cs="Segoe UI Light"/>
          <w:color w:val="000000"/>
        </w:rPr>
      </w:pPr>
      <w:r w:rsidRPr="00F527CE">
        <w:rPr>
          <w:rFonts w:cs="Segoe UI Light"/>
          <w:color w:val="000000"/>
        </w:rPr>
        <w:t xml:space="preserve">The Department of Education supports the wearing of school uniforms by students and the upholding of high standards of dress by students and staff. The department recognises that NSW has a long history of school uniforms or dress codes being decided by the local school </w:t>
      </w:r>
    </w:p>
    <w:p w:rsidR="00F527CE" w:rsidRDefault="00F527CE" w:rsidP="00F527CE">
      <w:pPr>
        <w:pStyle w:val="ListParagraph"/>
        <w:autoSpaceDE w:val="0"/>
        <w:autoSpaceDN w:val="0"/>
        <w:adjustRightInd w:val="0"/>
        <w:spacing w:after="0" w:line="240" w:lineRule="auto"/>
        <w:ind w:left="360"/>
        <w:rPr>
          <w:rFonts w:cs="Segoe UI Light"/>
          <w:color w:val="000000"/>
        </w:rPr>
      </w:pPr>
      <w:proofErr w:type="gramStart"/>
      <w:r w:rsidRPr="00F527CE">
        <w:rPr>
          <w:rFonts w:cs="Segoe UI Light"/>
          <w:color w:val="000000"/>
        </w:rPr>
        <w:t>community</w:t>
      </w:r>
      <w:proofErr w:type="gramEnd"/>
      <w:r w:rsidRPr="00F527CE">
        <w:rPr>
          <w:rFonts w:cs="Segoe UI Light"/>
          <w:color w:val="000000"/>
        </w:rPr>
        <w:t xml:space="preserve">. </w:t>
      </w:r>
    </w:p>
    <w:p w:rsidR="00F527CE" w:rsidRPr="00F527CE" w:rsidRDefault="00F527CE" w:rsidP="00F527CE">
      <w:pPr>
        <w:pStyle w:val="ListParagraph"/>
        <w:autoSpaceDE w:val="0"/>
        <w:autoSpaceDN w:val="0"/>
        <w:adjustRightInd w:val="0"/>
        <w:spacing w:after="0" w:line="240" w:lineRule="auto"/>
        <w:ind w:left="360"/>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RESPONSIBILITIES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t xml:space="preserve">The Principal is responsible for ensuring the school uniform policy is developed and reviewed collaboratively with the whole school community.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t xml:space="preserve">When the school community agrees on a school uniform, the principal will ensure that students are encouraged to wear school uniforms that meet agreed community standards and adhere to legislative requirements.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t xml:space="preserve">Principals must provide parents or carers with the school’s uniform policy and school uniform requirements. </w:t>
      </w:r>
    </w:p>
    <w:p w:rsidR="00F527CE" w:rsidRPr="00F527CE" w:rsidRDefault="00F527CE" w:rsidP="00F527CE">
      <w:pPr>
        <w:pStyle w:val="ListParagraph"/>
        <w:numPr>
          <w:ilvl w:val="0"/>
          <w:numId w:val="22"/>
        </w:numPr>
        <w:autoSpaceDE w:val="0"/>
        <w:autoSpaceDN w:val="0"/>
        <w:adjustRightInd w:val="0"/>
        <w:spacing w:after="16" w:line="240" w:lineRule="auto"/>
        <w:rPr>
          <w:rFonts w:cs="Segoe UI Light"/>
          <w:color w:val="000000"/>
        </w:rPr>
      </w:pPr>
      <w:r w:rsidRPr="00F527CE">
        <w:rPr>
          <w:rFonts w:cs="Segoe UI Light"/>
          <w:color w:val="000000"/>
        </w:rPr>
        <w:t xml:space="preserve">During any uniform transition period, the Principal will communicate any uniform changes and the end of the transition period to the community. </w:t>
      </w:r>
    </w:p>
    <w:p w:rsidR="00F527CE" w:rsidRPr="00F527CE" w:rsidRDefault="00F527CE" w:rsidP="00F527CE">
      <w:pPr>
        <w:pStyle w:val="ListParagraph"/>
        <w:numPr>
          <w:ilvl w:val="0"/>
          <w:numId w:val="22"/>
        </w:numPr>
        <w:autoSpaceDE w:val="0"/>
        <w:autoSpaceDN w:val="0"/>
        <w:adjustRightInd w:val="0"/>
        <w:spacing w:after="0" w:line="240" w:lineRule="auto"/>
        <w:rPr>
          <w:rFonts w:cs="Segoe UI Light"/>
          <w:color w:val="000000"/>
        </w:rPr>
      </w:pPr>
      <w:r w:rsidRPr="00F527CE">
        <w:rPr>
          <w:rFonts w:cs="Segoe UI Light"/>
          <w:color w:val="000000"/>
        </w:rPr>
        <w:t xml:space="preserve">The Principal will review all applications for assistance with uniform purchases and utilise the clothing pool in cases of hardship. </w:t>
      </w:r>
    </w:p>
    <w:p w:rsidR="00F527CE" w:rsidRPr="00F527CE" w:rsidRDefault="00F527CE" w:rsidP="00F527CE">
      <w:pPr>
        <w:autoSpaceDE w:val="0"/>
        <w:autoSpaceDN w:val="0"/>
        <w:adjustRightInd w:val="0"/>
        <w:spacing w:after="0" w:line="240" w:lineRule="auto"/>
        <w:rPr>
          <w:rFonts w:cs="Segoe UI Light"/>
          <w:color w:val="000000"/>
        </w:rPr>
      </w:pPr>
    </w:p>
    <w:p w:rsidR="00F527CE" w:rsidRPr="00F527CE" w:rsidRDefault="00F527CE" w:rsidP="00F527CE">
      <w:pPr>
        <w:autoSpaceDE w:val="0"/>
        <w:autoSpaceDN w:val="0"/>
        <w:adjustRightInd w:val="0"/>
        <w:spacing w:after="0" w:line="240" w:lineRule="auto"/>
        <w:rPr>
          <w:rFonts w:cs="Segoe UI Light"/>
          <w:b/>
          <w:color w:val="000000"/>
        </w:rPr>
      </w:pPr>
      <w:r w:rsidRPr="00F527CE">
        <w:rPr>
          <w:rFonts w:cs="Segoe UI Light"/>
          <w:b/>
          <w:color w:val="000000"/>
        </w:rPr>
        <w:t xml:space="preserve">DRESS CODE </w:t>
      </w:r>
    </w:p>
    <w:p w:rsidR="00F527CE" w:rsidRPr="00F527CE" w:rsidRDefault="00F527CE" w:rsidP="00F527CE">
      <w:pPr>
        <w:autoSpaceDE w:val="0"/>
        <w:autoSpaceDN w:val="0"/>
        <w:adjustRightInd w:val="0"/>
        <w:spacing w:after="0" w:line="240" w:lineRule="auto"/>
        <w:rPr>
          <w:rFonts w:cs="Segoe UI Light"/>
          <w:color w:val="000000"/>
        </w:rPr>
      </w:pPr>
      <w:r w:rsidRPr="00F527CE">
        <w:rPr>
          <w:rFonts w:cs="Segoe UI Light"/>
          <w:color w:val="000000"/>
        </w:rPr>
        <w:t xml:space="preserve">Our aim is for all students to wear full school uniform each day (except on special occasions or as directed </w:t>
      </w:r>
      <w:proofErr w:type="spellStart"/>
      <w:r w:rsidRPr="00F527CE">
        <w:rPr>
          <w:rFonts w:cs="Segoe UI Light"/>
          <w:color w:val="000000"/>
        </w:rPr>
        <w:t>e.g</w:t>
      </w:r>
      <w:proofErr w:type="spellEnd"/>
      <w:r w:rsidRPr="00F527CE">
        <w:rPr>
          <w:rFonts w:cs="Segoe UI Light"/>
          <w:color w:val="000000"/>
        </w:rPr>
        <w:t xml:space="preserve"> Mufti Days), listed below. During any transition period for new school uniform items, either option is accepted. </w:t>
      </w:r>
    </w:p>
    <w:p w:rsidR="00F527CE" w:rsidRPr="00F527CE" w:rsidRDefault="00F527CE" w:rsidP="00F527CE">
      <w:pPr>
        <w:autoSpaceDE w:val="0"/>
        <w:autoSpaceDN w:val="0"/>
        <w:adjustRightInd w:val="0"/>
        <w:spacing w:after="0" w:line="240" w:lineRule="auto"/>
        <w:rPr>
          <w:rFonts w:cs="Segoe UI Light"/>
          <w:color w:val="000000"/>
        </w:rPr>
      </w:pPr>
      <w:r w:rsidRPr="00F527CE">
        <w:rPr>
          <w:rFonts w:cs="Segoe UI Light"/>
          <w:color w:val="000000"/>
        </w:rPr>
        <w:t>All school uniform items, with the exception of boys grey shorts and pa</w:t>
      </w:r>
      <w:r w:rsidRPr="00F527CE">
        <w:rPr>
          <w:rFonts w:cs="Segoe UI Light"/>
          <w:color w:val="000000"/>
        </w:rPr>
        <w:t>nts are available at the school.</w:t>
      </w:r>
    </w:p>
    <w:p w:rsidR="004D6ED0" w:rsidRPr="00F527CE" w:rsidRDefault="004D6ED0" w:rsidP="004D6ED0">
      <w:pPr>
        <w:rPr>
          <w:sz w:val="24"/>
          <w:szCs w:val="24"/>
        </w:rPr>
      </w:pPr>
    </w:p>
    <w:tbl>
      <w:tblPr>
        <w:tblStyle w:val="TableGrid"/>
        <w:tblW w:w="0" w:type="auto"/>
        <w:tblLook w:val="04A0" w:firstRow="1" w:lastRow="0" w:firstColumn="1" w:lastColumn="0" w:noHBand="0" w:noVBand="1"/>
      </w:tblPr>
      <w:tblGrid>
        <w:gridCol w:w="1809"/>
        <w:gridCol w:w="3261"/>
        <w:gridCol w:w="4172"/>
      </w:tblGrid>
      <w:tr w:rsidR="00F527CE" w:rsidTr="00F527CE">
        <w:tc>
          <w:tcPr>
            <w:tcW w:w="1809" w:type="dxa"/>
            <w:shd w:val="clear" w:color="auto" w:fill="000000" w:themeFill="text1"/>
          </w:tcPr>
          <w:p w:rsidR="00F527CE" w:rsidRDefault="00F527CE" w:rsidP="00F527CE">
            <w:pPr>
              <w:jc w:val="center"/>
              <w:rPr>
                <w:color w:val="66CCFF"/>
                <w:sz w:val="24"/>
                <w:szCs w:val="24"/>
              </w:rPr>
            </w:pPr>
          </w:p>
        </w:tc>
        <w:tc>
          <w:tcPr>
            <w:tcW w:w="3261" w:type="dxa"/>
            <w:shd w:val="clear" w:color="auto" w:fill="000000" w:themeFill="text1"/>
          </w:tcPr>
          <w:p w:rsidR="00F527CE" w:rsidRPr="00F527CE" w:rsidRDefault="00F527CE" w:rsidP="00F527CE">
            <w:pPr>
              <w:jc w:val="center"/>
              <w:rPr>
                <w:color w:val="FFFFFF" w:themeColor="background1"/>
                <w:sz w:val="24"/>
                <w:szCs w:val="24"/>
              </w:rPr>
            </w:pPr>
            <w:r w:rsidRPr="00F527CE">
              <w:rPr>
                <w:color w:val="FFFFFF" w:themeColor="background1"/>
                <w:sz w:val="24"/>
                <w:szCs w:val="24"/>
              </w:rPr>
              <w:t>GIRLS</w:t>
            </w:r>
          </w:p>
        </w:tc>
        <w:tc>
          <w:tcPr>
            <w:tcW w:w="4172" w:type="dxa"/>
            <w:shd w:val="clear" w:color="auto" w:fill="000000" w:themeFill="text1"/>
          </w:tcPr>
          <w:p w:rsidR="00F527CE" w:rsidRPr="00F527CE" w:rsidRDefault="00F527CE" w:rsidP="00F527CE">
            <w:pPr>
              <w:jc w:val="center"/>
              <w:rPr>
                <w:color w:val="FFFFFF" w:themeColor="background1"/>
                <w:sz w:val="24"/>
                <w:szCs w:val="24"/>
              </w:rPr>
            </w:pPr>
            <w:r w:rsidRPr="00F527CE">
              <w:rPr>
                <w:color w:val="FFFFFF" w:themeColor="background1"/>
                <w:sz w:val="24"/>
                <w:szCs w:val="24"/>
              </w:rPr>
              <w:t>BOYS</w:t>
            </w:r>
          </w:p>
        </w:tc>
      </w:tr>
      <w:tr w:rsidR="00F527CE" w:rsidTr="00F527CE">
        <w:tc>
          <w:tcPr>
            <w:tcW w:w="1809" w:type="dxa"/>
          </w:tcPr>
          <w:p w:rsidR="00F527CE" w:rsidRPr="00F527CE" w:rsidRDefault="00F527CE" w:rsidP="00F527CE">
            <w:pPr>
              <w:jc w:val="center"/>
              <w:rPr>
                <w:sz w:val="24"/>
                <w:szCs w:val="24"/>
              </w:rPr>
            </w:pPr>
            <w:r w:rsidRPr="00F527CE">
              <w:rPr>
                <w:sz w:val="24"/>
                <w:szCs w:val="24"/>
              </w:rPr>
              <w:t>Summer</w:t>
            </w:r>
          </w:p>
        </w:tc>
        <w:tc>
          <w:tcPr>
            <w:tcW w:w="3261" w:type="dxa"/>
          </w:tcPr>
          <w:p w:rsidR="00F527CE" w:rsidRPr="00F527CE" w:rsidRDefault="00D376D3" w:rsidP="00F527CE">
            <w:pPr>
              <w:pStyle w:val="ListParagraph"/>
              <w:numPr>
                <w:ilvl w:val="0"/>
                <w:numId w:val="28"/>
              </w:numPr>
            </w:pPr>
            <w:r>
              <w:t>Blue</w:t>
            </w:r>
            <w:r w:rsidR="00F527CE" w:rsidRPr="00F527CE">
              <w:t>, white and black tartan dress</w:t>
            </w:r>
          </w:p>
          <w:p w:rsidR="00F527CE" w:rsidRPr="00F527CE" w:rsidRDefault="00F527CE" w:rsidP="00F527CE">
            <w:pPr>
              <w:pStyle w:val="ListParagraph"/>
              <w:numPr>
                <w:ilvl w:val="0"/>
                <w:numId w:val="28"/>
              </w:numPr>
            </w:pPr>
            <w:r w:rsidRPr="00F527CE">
              <w:t>White socks</w:t>
            </w:r>
          </w:p>
          <w:p w:rsidR="00F527CE" w:rsidRPr="00F527CE" w:rsidRDefault="00F527CE" w:rsidP="00F527CE">
            <w:pPr>
              <w:pStyle w:val="ListParagraph"/>
              <w:numPr>
                <w:ilvl w:val="0"/>
                <w:numId w:val="28"/>
              </w:numPr>
              <w:rPr>
                <w:sz w:val="24"/>
                <w:szCs w:val="24"/>
              </w:rPr>
            </w:pPr>
            <w:r w:rsidRPr="00F527CE">
              <w:t>Black Shoes (preferably runners)</w:t>
            </w:r>
          </w:p>
        </w:tc>
        <w:tc>
          <w:tcPr>
            <w:tcW w:w="4172" w:type="dxa"/>
          </w:tcPr>
          <w:tbl>
            <w:tblPr>
              <w:tblW w:w="0" w:type="auto"/>
              <w:tblBorders>
                <w:top w:val="nil"/>
                <w:left w:val="nil"/>
                <w:bottom w:val="nil"/>
                <w:right w:val="nil"/>
              </w:tblBorders>
              <w:tblLook w:val="0000" w:firstRow="0" w:lastRow="0" w:firstColumn="0" w:lastColumn="0" w:noHBand="0" w:noVBand="0"/>
            </w:tblPr>
            <w:tblGrid>
              <w:gridCol w:w="3956"/>
            </w:tblGrid>
            <w:tr w:rsidR="00D376D3" w:rsidRPr="00D376D3">
              <w:tblPrEx>
                <w:tblCellMar>
                  <w:top w:w="0" w:type="dxa"/>
                  <w:bottom w:w="0" w:type="dxa"/>
                </w:tblCellMar>
              </w:tblPrEx>
              <w:trPr>
                <w:trHeight w:val="730"/>
              </w:trPr>
              <w:tc>
                <w:tcPr>
                  <w:tcW w:w="0" w:type="auto"/>
                </w:tcPr>
                <w:p w:rsidR="00D376D3" w:rsidRPr="00D376D3" w:rsidRDefault="00D376D3" w:rsidP="00D376D3">
                  <w:pPr>
                    <w:pStyle w:val="ListParagraph"/>
                    <w:numPr>
                      <w:ilvl w:val="0"/>
                      <w:numId w:val="28"/>
                    </w:numPr>
                    <w:spacing w:after="0" w:line="240" w:lineRule="auto"/>
                    <w:rPr>
                      <w:sz w:val="24"/>
                      <w:szCs w:val="24"/>
                    </w:rPr>
                  </w:pPr>
                  <w:r w:rsidRPr="00D376D3">
                    <w:rPr>
                      <w:sz w:val="24"/>
                      <w:szCs w:val="24"/>
                    </w:rPr>
                    <w:t xml:space="preserve">Grey shorts </w:t>
                  </w:r>
                </w:p>
                <w:p w:rsidR="00D376D3" w:rsidRPr="00D376D3" w:rsidRDefault="00D376D3" w:rsidP="00D376D3">
                  <w:pPr>
                    <w:pStyle w:val="ListParagraph"/>
                    <w:numPr>
                      <w:ilvl w:val="0"/>
                      <w:numId w:val="28"/>
                    </w:numPr>
                    <w:spacing w:after="0" w:line="240" w:lineRule="auto"/>
                    <w:rPr>
                      <w:sz w:val="24"/>
                      <w:szCs w:val="24"/>
                    </w:rPr>
                  </w:pPr>
                  <w:r w:rsidRPr="00D376D3">
                    <w:rPr>
                      <w:sz w:val="24"/>
                      <w:szCs w:val="24"/>
                    </w:rPr>
                    <w:t xml:space="preserve">Light blue </w:t>
                  </w:r>
                  <w:proofErr w:type="spellStart"/>
                  <w:r w:rsidRPr="00D376D3">
                    <w:rPr>
                      <w:sz w:val="24"/>
                      <w:szCs w:val="24"/>
                    </w:rPr>
                    <w:t>short</w:t>
                  </w:r>
                  <w:proofErr w:type="spellEnd"/>
                  <w:r w:rsidRPr="00D376D3">
                    <w:rPr>
                      <w:sz w:val="24"/>
                      <w:szCs w:val="24"/>
                    </w:rPr>
                    <w:t xml:space="preserve"> sleeve polo shirt with school logo </w:t>
                  </w:r>
                </w:p>
                <w:p w:rsidR="00D376D3" w:rsidRPr="00D376D3" w:rsidRDefault="00D376D3" w:rsidP="00D376D3">
                  <w:pPr>
                    <w:pStyle w:val="ListParagraph"/>
                    <w:numPr>
                      <w:ilvl w:val="0"/>
                      <w:numId w:val="28"/>
                    </w:numPr>
                    <w:spacing w:after="0" w:line="240" w:lineRule="auto"/>
                    <w:rPr>
                      <w:sz w:val="24"/>
                      <w:szCs w:val="24"/>
                    </w:rPr>
                  </w:pPr>
                  <w:r w:rsidRPr="00D376D3">
                    <w:rPr>
                      <w:sz w:val="24"/>
                      <w:szCs w:val="24"/>
                    </w:rPr>
                    <w:t xml:space="preserve">White socks </w:t>
                  </w:r>
                </w:p>
                <w:p w:rsidR="00D376D3" w:rsidRPr="00D376D3" w:rsidRDefault="00D376D3" w:rsidP="00D376D3">
                  <w:pPr>
                    <w:pStyle w:val="ListParagraph"/>
                    <w:numPr>
                      <w:ilvl w:val="0"/>
                      <w:numId w:val="28"/>
                    </w:numPr>
                    <w:spacing w:after="0" w:line="240" w:lineRule="auto"/>
                    <w:rPr>
                      <w:sz w:val="24"/>
                      <w:szCs w:val="24"/>
                    </w:rPr>
                  </w:pPr>
                  <w:r w:rsidRPr="00D376D3">
                    <w:rPr>
                      <w:sz w:val="24"/>
                      <w:szCs w:val="24"/>
                    </w:rPr>
                    <w:t xml:space="preserve">Black Shoes (preferably runners </w:t>
                  </w:r>
                </w:p>
                <w:p w:rsidR="00D376D3" w:rsidRPr="00D376D3" w:rsidRDefault="00D376D3" w:rsidP="00D376D3">
                  <w:pPr>
                    <w:spacing w:after="0" w:line="240" w:lineRule="auto"/>
                    <w:rPr>
                      <w:sz w:val="24"/>
                      <w:szCs w:val="24"/>
                    </w:rPr>
                  </w:pPr>
                </w:p>
              </w:tc>
            </w:tr>
          </w:tbl>
          <w:p w:rsidR="00F527CE" w:rsidRPr="00F527CE" w:rsidRDefault="00F527CE" w:rsidP="004D6ED0">
            <w:pPr>
              <w:rPr>
                <w:sz w:val="24"/>
                <w:szCs w:val="24"/>
              </w:rPr>
            </w:pPr>
          </w:p>
        </w:tc>
      </w:tr>
      <w:tr w:rsidR="00D376D3" w:rsidTr="00F527CE">
        <w:tc>
          <w:tcPr>
            <w:tcW w:w="1809" w:type="dxa"/>
          </w:tcPr>
          <w:p w:rsidR="00D376D3" w:rsidRPr="00F527CE" w:rsidRDefault="00D376D3" w:rsidP="00F527CE">
            <w:pPr>
              <w:jc w:val="center"/>
              <w:rPr>
                <w:sz w:val="24"/>
                <w:szCs w:val="24"/>
              </w:rPr>
            </w:pPr>
            <w:r w:rsidRPr="00F527CE">
              <w:rPr>
                <w:sz w:val="24"/>
                <w:szCs w:val="24"/>
              </w:rPr>
              <w:t>Winter</w:t>
            </w:r>
          </w:p>
        </w:tc>
        <w:tc>
          <w:tcPr>
            <w:tcW w:w="3261" w:type="dxa"/>
          </w:tcPr>
          <w:p w:rsidR="00D376D3" w:rsidRPr="00D376D3" w:rsidRDefault="00D376D3" w:rsidP="00D376D3">
            <w:pPr>
              <w:pStyle w:val="ListParagraph"/>
              <w:numPr>
                <w:ilvl w:val="0"/>
                <w:numId w:val="29"/>
              </w:numPr>
              <w:rPr>
                <w:sz w:val="24"/>
                <w:szCs w:val="24"/>
              </w:rPr>
            </w:pPr>
            <w:r w:rsidRPr="00D376D3">
              <w:rPr>
                <w:sz w:val="24"/>
                <w:szCs w:val="24"/>
              </w:rPr>
              <w:t>Tartan Tunic</w:t>
            </w:r>
          </w:p>
          <w:p w:rsidR="00D376D3" w:rsidRPr="00D376D3" w:rsidRDefault="00D376D3" w:rsidP="00D376D3">
            <w:pPr>
              <w:pStyle w:val="ListParagraph"/>
              <w:numPr>
                <w:ilvl w:val="0"/>
                <w:numId w:val="29"/>
              </w:numPr>
              <w:rPr>
                <w:sz w:val="24"/>
                <w:szCs w:val="24"/>
              </w:rPr>
            </w:pPr>
            <w:r w:rsidRPr="00D376D3">
              <w:rPr>
                <w:sz w:val="24"/>
                <w:szCs w:val="24"/>
              </w:rPr>
              <w:t>White Blouse</w:t>
            </w:r>
          </w:p>
          <w:p w:rsidR="00D376D3" w:rsidRPr="00D376D3" w:rsidRDefault="00D376D3" w:rsidP="00D376D3">
            <w:pPr>
              <w:pStyle w:val="ListParagraph"/>
              <w:numPr>
                <w:ilvl w:val="0"/>
                <w:numId w:val="29"/>
              </w:numPr>
              <w:rPr>
                <w:sz w:val="24"/>
                <w:szCs w:val="24"/>
              </w:rPr>
            </w:pPr>
            <w:r w:rsidRPr="00D376D3">
              <w:rPr>
                <w:sz w:val="24"/>
                <w:szCs w:val="24"/>
              </w:rPr>
              <w:t>Navy Tunis</w:t>
            </w:r>
          </w:p>
          <w:p w:rsidR="00D376D3" w:rsidRPr="00D376D3" w:rsidRDefault="00D376D3" w:rsidP="00D376D3">
            <w:pPr>
              <w:pStyle w:val="ListParagraph"/>
              <w:numPr>
                <w:ilvl w:val="0"/>
                <w:numId w:val="29"/>
              </w:numPr>
              <w:rPr>
                <w:sz w:val="24"/>
                <w:szCs w:val="24"/>
              </w:rPr>
            </w:pPr>
            <w:r w:rsidRPr="00D376D3">
              <w:rPr>
                <w:sz w:val="24"/>
                <w:szCs w:val="24"/>
              </w:rPr>
              <w:t>Polar Fleece</w:t>
            </w:r>
            <w:r>
              <w:rPr>
                <w:sz w:val="24"/>
                <w:szCs w:val="24"/>
              </w:rPr>
              <w:t xml:space="preserve">/V </w:t>
            </w:r>
            <w:proofErr w:type="gramStart"/>
            <w:r>
              <w:rPr>
                <w:sz w:val="24"/>
                <w:szCs w:val="24"/>
              </w:rPr>
              <w:t xml:space="preserve">Neck </w:t>
            </w:r>
            <w:r w:rsidRPr="00D376D3">
              <w:rPr>
                <w:sz w:val="24"/>
                <w:szCs w:val="24"/>
              </w:rPr>
              <w:t xml:space="preserve"> Jumper</w:t>
            </w:r>
            <w:proofErr w:type="gramEnd"/>
            <w:r w:rsidRPr="00D376D3">
              <w:rPr>
                <w:sz w:val="24"/>
                <w:szCs w:val="24"/>
              </w:rPr>
              <w:t xml:space="preserve"> with school logo.</w:t>
            </w:r>
          </w:p>
          <w:p w:rsidR="00D376D3" w:rsidRPr="00D376D3" w:rsidRDefault="00D376D3" w:rsidP="00D376D3">
            <w:pPr>
              <w:pStyle w:val="ListParagraph"/>
              <w:numPr>
                <w:ilvl w:val="0"/>
                <w:numId w:val="29"/>
              </w:numPr>
              <w:rPr>
                <w:sz w:val="24"/>
                <w:szCs w:val="24"/>
              </w:rPr>
            </w:pPr>
            <w:r w:rsidRPr="00D376D3">
              <w:rPr>
                <w:sz w:val="24"/>
                <w:szCs w:val="24"/>
              </w:rPr>
              <w:t>Black Shoes (preferably runners)</w:t>
            </w:r>
          </w:p>
        </w:tc>
        <w:tc>
          <w:tcPr>
            <w:tcW w:w="4172" w:type="dxa"/>
          </w:tcPr>
          <w:p w:rsidR="00D376D3" w:rsidRDefault="00D376D3">
            <w:pPr>
              <w:pStyle w:val="Default"/>
              <w:rPr>
                <w:rFonts w:cstheme="minorBidi"/>
                <w:color w:val="auto"/>
              </w:rPr>
            </w:pPr>
          </w:p>
          <w:p w:rsidR="00D376D3" w:rsidRDefault="00D376D3">
            <w:pPr>
              <w:pStyle w:val="Default"/>
              <w:rPr>
                <w:rFonts w:cstheme="minorBidi"/>
              </w:rPr>
            </w:pPr>
            <w:r>
              <w:rPr>
                <w:rFonts w:cstheme="minorBidi"/>
              </w:rPr>
              <w:t xml:space="preserve">Navy </w:t>
            </w:r>
            <w:proofErr w:type="spellStart"/>
            <w:r>
              <w:rPr>
                <w:rFonts w:cstheme="minorBidi"/>
              </w:rPr>
              <w:t>trackpants</w:t>
            </w:r>
            <w:proofErr w:type="spellEnd"/>
            <w:r>
              <w:rPr>
                <w:rFonts w:cstheme="minorBidi"/>
              </w:rPr>
              <w:t xml:space="preserve"> with </w:t>
            </w:r>
            <w:bookmarkStart w:id="0" w:name="_GoBack"/>
            <w:bookmarkEnd w:id="0"/>
          </w:p>
          <w:p w:rsidR="00D376D3" w:rsidRDefault="00D376D3">
            <w:pPr>
              <w:pStyle w:val="Default"/>
              <w:rPr>
                <w:rFonts w:ascii="Segoe UI Light" w:hAnsi="Segoe UI Light" w:cs="Segoe UI Light"/>
                <w:sz w:val="20"/>
                <w:szCs w:val="20"/>
              </w:rPr>
            </w:pPr>
            <w:r>
              <w:rPr>
                <w:rFonts w:cstheme="minorBidi"/>
                <w:sz w:val="20"/>
                <w:szCs w:val="20"/>
              </w:rPr>
              <w:t xml:space="preserve">• </w:t>
            </w:r>
            <w:r>
              <w:rPr>
                <w:rFonts w:ascii="Segoe UI Light" w:hAnsi="Segoe UI Light" w:cs="Segoe UI Light"/>
                <w:sz w:val="20"/>
                <w:szCs w:val="20"/>
              </w:rPr>
              <w:t xml:space="preserve">Red and black polo shirt with school logo </w:t>
            </w:r>
          </w:p>
          <w:p w:rsidR="00D376D3" w:rsidRDefault="00D376D3">
            <w:pPr>
              <w:pStyle w:val="Default"/>
              <w:rPr>
                <w:rFonts w:ascii="Segoe UI Light" w:hAnsi="Segoe UI Light" w:cs="Segoe UI Light"/>
                <w:sz w:val="20"/>
                <w:szCs w:val="20"/>
              </w:rPr>
            </w:pPr>
            <w:r>
              <w:rPr>
                <w:rFonts w:ascii="Segoe UI Light" w:hAnsi="Segoe UI Light" w:cs="Segoe UI Light"/>
                <w:sz w:val="20"/>
                <w:szCs w:val="20"/>
              </w:rPr>
              <w:t xml:space="preserve">• V-Neck red sloppy joe with school logo </w:t>
            </w:r>
          </w:p>
          <w:p w:rsidR="00D376D3" w:rsidRDefault="00D376D3">
            <w:pPr>
              <w:pStyle w:val="Default"/>
              <w:rPr>
                <w:rFonts w:ascii="Segoe UI Light" w:hAnsi="Segoe UI Light" w:cs="Segoe UI Light"/>
                <w:sz w:val="20"/>
                <w:szCs w:val="20"/>
              </w:rPr>
            </w:pPr>
            <w:r>
              <w:rPr>
                <w:rFonts w:ascii="Segoe UI Light" w:hAnsi="Segoe UI Light" w:cs="Segoe UI Light"/>
                <w:sz w:val="20"/>
                <w:szCs w:val="20"/>
              </w:rPr>
              <w:t xml:space="preserve">• Black school jacket with logo, available from the canteen by order </w:t>
            </w:r>
          </w:p>
          <w:p w:rsidR="00D376D3" w:rsidRDefault="00D376D3">
            <w:pPr>
              <w:pStyle w:val="Default"/>
              <w:rPr>
                <w:rFonts w:ascii="Segoe UI Light" w:hAnsi="Segoe UI Light" w:cs="Segoe UI Light"/>
                <w:sz w:val="20"/>
                <w:szCs w:val="20"/>
              </w:rPr>
            </w:pPr>
          </w:p>
        </w:tc>
      </w:tr>
      <w:tr w:rsidR="00D376D3" w:rsidTr="00F527CE">
        <w:tc>
          <w:tcPr>
            <w:tcW w:w="1809" w:type="dxa"/>
          </w:tcPr>
          <w:p w:rsidR="00D376D3" w:rsidRPr="00F527CE" w:rsidRDefault="00D376D3" w:rsidP="00D376D3">
            <w:pPr>
              <w:jc w:val="center"/>
              <w:rPr>
                <w:sz w:val="24"/>
                <w:szCs w:val="24"/>
              </w:rPr>
            </w:pPr>
            <w:r w:rsidRPr="00F527CE">
              <w:rPr>
                <w:sz w:val="24"/>
                <w:szCs w:val="24"/>
              </w:rPr>
              <w:t>Sport</w:t>
            </w:r>
          </w:p>
        </w:tc>
        <w:tc>
          <w:tcPr>
            <w:tcW w:w="3261" w:type="dxa"/>
          </w:tcPr>
          <w:p w:rsidR="00D376D3" w:rsidRPr="00D376D3" w:rsidRDefault="00D376D3" w:rsidP="00D376D3">
            <w:pPr>
              <w:pStyle w:val="ListParagraph"/>
              <w:numPr>
                <w:ilvl w:val="0"/>
                <w:numId w:val="30"/>
              </w:numPr>
              <w:rPr>
                <w:sz w:val="24"/>
                <w:szCs w:val="24"/>
              </w:rPr>
            </w:pPr>
            <w:r w:rsidRPr="00D376D3">
              <w:rPr>
                <w:sz w:val="24"/>
                <w:szCs w:val="24"/>
              </w:rPr>
              <w:t>Navy</w:t>
            </w:r>
            <w:r w:rsidRPr="00D376D3">
              <w:rPr>
                <w:sz w:val="24"/>
                <w:szCs w:val="24"/>
              </w:rPr>
              <w:t xml:space="preserve"> shorts (summer)</w:t>
            </w:r>
          </w:p>
          <w:p w:rsidR="00D376D3" w:rsidRPr="00D376D3" w:rsidRDefault="00D376D3" w:rsidP="00D376D3">
            <w:pPr>
              <w:pStyle w:val="ListParagraph"/>
              <w:numPr>
                <w:ilvl w:val="0"/>
                <w:numId w:val="30"/>
              </w:numPr>
              <w:rPr>
                <w:sz w:val="24"/>
                <w:szCs w:val="24"/>
              </w:rPr>
            </w:pPr>
            <w:r w:rsidRPr="00D376D3">
              <w:rPr>
                <w:sz w:val="24"/>
                <w:szCs w:val="24"/>
              </w:rPr>
              <w:t>Navy</w:t>
            </w:r>
            <w:r w:rsidRPr="00D376D3">
              <w:rPr>
                <w:sz w:val="24"/>
                <w:szCs w:val="24"/>
              </w:rPr>
              <w:t xml:space="preserve"> </w:t>
            </w:r>
            <w:proofErr w:type="spellStart"/>
            <w:r w:rsidRPr="00D376D3">
              <w:rPr>
                <w:sz w:val="24"/>
                <w:szCs w:val="24"/>
              </w:rPr>
              <w:t>trackpants</w:t>
            </w:r>
            <w:proofErr w:type="spellEnd"/>
            <w:r w:rsidRPr="00D376D3">
              <w:rPr>
                <w:sz w:val="24"/>
                <w:szCs w:val="24"/>
              </w:rPr>
              <w:t xml:space="preserve"> (winter)</w:t>
            </w:r>
          </w:p>
          <w:p w:rsidR="00D376D3" w:rsidRDefault="00D376D3" w:rsidP="00D376D3">
            <w:pPr>
              <w:pStyle w:val="ListParagraph"/>
              <w:numPr>
                <w:ilvl w:val="0"/>
                <w:numId w:val="30"/>
              </w:numPr>
              <w:rPr>
                <w:sz w:val="24"/>
                <w:szCs w:val="24"/>
              </w:rPr>
            </w:pPr>
            <w:r w:rsidRPr="00D376D3">
              <w:rPr>
                <w:sz w:val="24"/>
                <w:szCs w:val="24"/>
              </w:rPr>
              <w:t>Blue/ white sports</w:t>
            </w:r>
            <w:r w:rsidRPr="00D376D3">
              <w:rPr>
                <w:sz w:val="24"/>
                <w:szCs w:val="24"/>
              </w:rPr>
              <w:t xml:space="preserve"> shirt with school logo, </w:t>
            </w:r>
          </w:p>
          <w:p w:rsidR="00D376D3" w:rsidRPr="00D376D3" w:rsidRDefault="00D376D3" w:rsidP="00D376D3">
            <w:pPr>
              <w:pStyle w:val="ListParagraph"/>
              <w:numPr>
                <w:ilvl w:val="0"/>
                <w:numId w:val="30"/>
              </w:numPr>
              <w:rPr>
                <w:sz w:val="24"/>
                <w:szCs w:val="24"/>
              </w:rPr>
            </w:pPr>
            <w:r>
              <w:rPr>
                <w:sz w:val="24"/>
                <w:szCs w:val="24"/>
              </w:rPr>
              <w:t>Sports Jacket with school logo</w:t>
            </w:r>
          </w:p>
          <w:p w:rsidR="00D376D3" w:rsidRPr="00D376D3" w:rsidRDefault="00D376D3" w:rsidP="00D376D3">
            <w:pPr>
              <w:pStyle w:val="ListParagraph"/>
              <w:numPr>
                <w:ilvl w:val="0"/>
                <w:numId w:val="30"/>
              </w:numPr>
              <w:rPr>
                <w:sz w:val="24"/>
                <w:szCs w:val="24"/>
              </w:rPr>
            </w:pPr>
            <w:r w:rsidRPr="00D376D3">
              <w:rPr>
                <w:sz w:val="24"/>
                <w:szCs w:val="24"/>
              </w:rPr>
              <w:lastRenderedPageBreak/>
              <w:t>Runners</w:t>
            </w:r>
          </w:p>
          <w:p w:rsidR="00D376D3" w:rsidRPr="00F527CE" w:rsidRDefault="00D376D3" w:rsidP="00D376D3">
            <w:pPr>
              <w:rPr>
                <w:sz w:val="24"/>
                <w:szCs w:val="24"/>
              </w:rPr>
            </w:pPr>
          </w:p>
        </w:tc>
        <w:tc>
          <w:tcPr>
            <w:tcW w:w="4172" w:type="dxa"/>
          </w:tcPr>
          <w:p w:rsidR="00D376D3" w:rsidRPr="00F527CE" w:rsidRDefault="00D376D3" w:rsidP="004D6ED0">
            <w:pPr>
              <w:rPr>
                <w:sz w:val="24"/>
                <w:szCs w:val="24"/>
              </w:rPr>
            </w:pPr>
          </w:p>
        </w:tc>
      </w:tr>
    </w:tbl>
    <w:p w:rsidR="004D6ED0" w:rsidRPr="00F527CE" w:rsidRDefault="004D6ED0" w:rsidP="004D6ED0">
      <w:pPr>
        <w:rPr>
          <w:color w:val="66CCFF"/>
          <w:sz w:val="24"/>
          <w:szCs w:val="24"/>
        </w:rPr>
      </w:pPr>
    </w:p>
    <w:tbl>
      <w:tblPr>
        <w:tblW w:w="12240" w:type="dxa"/>
        <w:tblBorders>
          <w:top w:val="nil"/>
          <w:left w:val="nil"/>
          <w:bottom w:val="nil"/>
          <w:right w:val="nil"/>
        </w:tblBorders>
        <w:tblLayout w:type="fixed"/>
        <w:tblLook w:val="0000" w:firstRow="0" w:lastRow="0" w:firstColumn="0" w:lastColumn="0" w:noHBand="0" w:noVBand="0"/>
      </w:tblPr>
      <w:tblGrid>
        <w:gridCol w:w="6120"/>
        <w:gridCol w:w="6120"/>
      </w:tblGrid>
      <w:tr w:rsidR="001E7BAD" w:rsidRPr="00F527CE" w:rsidTr="00F527CE">
        <w:trPr>
          <w:trHeight w:val="1115"/>
        </w:trPr>
        <w:tc>
          <w:tcPr>
            <w:tcW w:w="6120" w:type="dxa"/>
          </w:tcPr>
          <w:p w:rsidR="001E7BAD" w:rsidRPr="00F527CE" w:rsidRDefault="001E7BAD" w:rsidP="00F527CE"/>
        </w:tc>
        <w:tc>
          <w:tcPr>
            <w:tcW w:w="6120" w:type="dxa"/>
          </w:tcPr>
          <w:p w:rsidR="001E7BAD" w:rsidRPr="00F527CE" w:rsidRDefault="001E7BAD" w:rsidP="00F55069">
            <w:pPr>
              <w:pStyle w:val="Default"/>
              <w:rPr>
                <w:rFonts w:asciiTheme="minorHAnsi" w:hAnsiTheme="minorHAnsi"/>
              </w:rPr>
            </w:pPr>
          </w:p>
        </w:tc>
      </w:tr>
      <w:tr w:rsidR="001E7BAD" w:rsidRPr="00F527CE" w:rsidTr="00F527CE">
        <w:trPr>
          <w:trHeight w:val="419"/>
        </w:trPr>
        <w:tc>
          <w:tcPr>
            <w:tcW w:w="6120" w:type="dxa"/>
          </w:tcPr>
          <w:p w:rsidR="001E7BAD" w:rsidRPr="00F527CE" w:rsidRDefault="001E7BAD">
            <w:pPr>
              <w:pStyle w:val="Default"/>
              <w:rPr>
                <w:rFonts w:asciiTheme="minorHAnsi" w:hAnsiTheme="minorHAnsi"/>
              </w:rPr>
            </w:pPr>
          </w:p>
        </w:tc>
        <w:tc>
          <w:tcPr>
            <w:tcW w:w="6120" w:type="dxa"/>
          </w:tcPr>
          <w:p w:rsidR="001E7BAD" w:rsidRPr="00F527CE" w:rsidRDefault="001E7BAD">
            <w:pPr>
              <w:pStyle w:val="Default"/>
              <w:rPr>
                <w:rFonts w:asciiTheme="minorHAnsi" w:hAnsiTheme="minorHAnsi"/>
              </w:rPr>
            </w:pPr>
          </w:p>
        </w:tc>
      </w:tr>
      <w:tr w:rsidR="001E7BAD" w:rsidRPr="00F527CE" w:rsidTr="00F527CE">
        <w:trPr>
          <w:trHeight w:val="976"/>
        </w:trPr>
        <w:tc>
          <w:tcPr>
            <w:tcW w:w="6120" w:type="dxa"/>
          </w:tcPr>
          <w:p w:rsidR="001E7BAD" w:rsidRPr="00F527CE" w:rsidRDefault="001E7BAD">
            <w:pPr>
              <w:pStyle w:val="Default"/>
              <w:rPr>
                <w:rFonts w:asciiTheme="minorHAnsi" w:hAnsiTheme="minorHAnsi"/>
              </w:rPr>
            </w:pPr>
          </w:p>
        </w:tc>
        <w:tc>
          <w:tcPr>
            <w:tcW w:w="6120" w:type="dxa"/>
          </w:tcPr>
          <w:p w:rsidR="001E7BAD" w:rsidRPr="00F527CE" w:rsidRDefault="001E7BAD">
            <w:pPr>
              <w:pStyle w:val="Default"/>
              <w:rPr>
                <w:rFonts w:asciiTheme="minorHAnsi" w:hAnsiTheme="minorHAnsi"/>
              </w:rPr>
            </w:pPr>
          </w:p>
        </w:tc>
      </w:tr>
      <w:tr w:rsidR="001E7BAD" w:rsidRPr="00F527CE" w:rsidTr="00F527CE">
        <w:trPr>
          <w:trHeight w:val="419"/>
        </w:trPr>
        <w:tc>
          <w:tcPr>
            <w:tcW w:w="6120" w:type="dxa"/>
          </w:tcPr>
          <w:p w:rsidR="001E7BAD" w:rsidRPr="00F527CE" w:rsidRDefault="001E7BAD">
            <w:pPr>
              <w:pStyle w:val="Default"/>
              <w:rPr>
                <w:rFonts w:asciiTheme="minorHAnsi" w:hAnsiTheme="minorHAnsi"/>
              </w:rPr>
            </w:pPr>
          </w:p>
        </w:tc>
        <w:tc>
          <w:tcPr>
            <w:tcW w:w="6120" w:type="dxa"/>
          </w:tcPr>
          <w:p w:rsidR="001E7BAD" w:rsidRPr="00F527CE" w:rsidRDefault="001E7BAD">
            <w:pPr>
              <w:pStyle w:val="Default"/>
              <w:rPr>
                <w:rFonts w:asciiTheme="minorHAnsi" w:hAnsiTheme="minorHAnsi"/>
              </w:rPr>
            </w:pPr>
          </w:p>
        </w:tc>
      </w:tr>
      <w:tr w:rsidR="001E7BAD" w:rsidRPr="00F527CE" w:rsidTr="00F527CE">
        <w:trPr>
          <w:trHeight w:val="559"/>
        </w:trPr>
        <w:tc>
          <w:tcPr>
            <w:tcW w:w="6120" w:type="dxa"/>
          </w:tcPr>
          <w:p w:rsidR="001E7BAD" w:rsidRPr="00F527CE" w:rsidRDefault="001E7BAD">
            <w:pPr>
              <w:pStyle w:val="Default"/>
              <w:rPr>
                <w:rFonts w:asciiTheme="minorHAnsi" w:hAnsiTheme="minorHAnsi"/>
              </w:rPr>
            </w:pPr>
          </w:p>
        </w:tc>
        <w:tc>
          <w:tcPr>
            <w:tcW w:w="6120" w:type="dxa"/>
          </w:tcPr>
          <w:p w:rsidR="001E7BAD" w:rsidRPr="00F527CE" w:rsidRDefault="001E7BAD">
            <w:pPr>
              <w:pStyle w:val="Default"/>
              <w:rPr>
                <w:rFonts w:asciiTheme="minorHAnsi" w:hAnsiTheme="minorHAnsi"/>
              </w:rPr>
            </w:pPr>
          </w:p>
        </w:tc>
      </w:tr>
    </w:tbl>
    <w:p w:rsidR="001E7BAD" w:rsidRPr="00F527CE" w:rsidRDefault="001E7BAD" w:rsidP="00EB4FB6">
      <w:pPr>
        <w:rPr>
          <w:sz w:val="24"/>
          <w:szCs w:val="24"/>
        </w:rPr>
      </w:pPr>
    </w:p>
    <w:sectPr w:rsidR="001E7BAD" w:rsidRPr="00F527CE" w:rsidSect="00EB4FB6">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10" w:rsidRDefault="00A01A10" w:rsidP="00A01A10">
      <w:pPr>
        <w:spacing w:after="0" w:line="240" w:lineRule="auto"/>
      </w:pPr>
      <w:r>
        <w:separator/>
      </w:r>
    </w:p>
  </w:endnote>
  <w:endnote w:type="continuationSeparator" w:id="0">
    <w:p w:rsidR="00A01A10" w:rsidRDefault="00A01A10" w:rsidP="00A0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altName w:val="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0" w:rsidRDefault="00A01A10">
    <w:pPr>
      <w:pStyle w:val="Footer"/>
    </w:pPr>
    <w:r>
      <w:t>Term 2 2018</w:t>
    </w:r>
    <w:r>
      <w:ptab w:relativeTo="margin" w:alignment="center" w:leader="none"/>
    </w:r>
    <w:r>
      <w:ptab w:relativeTo="margin" w:alignment="right" w:leader="none"/>
    </w:r>
    <w:r>
      <w:t>Review date: Term 2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10" w:rsidRDefault="00A01A10" w:rsidP="00A01A10">
      <w:pPr>
        <w:spacing w:after="0" w:line="240" w:lineRule="auto"/>
      </w:pPr>
      <w:r>
        <w:separator/>
      </w:r>
    </w:p>
  </w:footnote>
  <w:footnote w:type="continuationSeparator" w:id="0">
    <w:p w:rsidR="00A01A10" w:rsidRDefault="00A01A10" w:rsidP="00A0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10" w:rsidRDefault="00F527CE">
    <w:pPr>
      <w:pStyle w:val="Header"/>
    </w:pPr>
    <w:r>
      <w:t>PPS Uniform</w:t>
    </w:r>
    <w:r w:rsidR="00A01A10">
      <w:t xml:space="preserve"> Policy</w:t>
    </w:r>
  </w:p>
  <w:p w:rsidR="00A01A10" w:rsidRDefault="00A01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62F"/>
    <w:multiLevelType w:val="hybridMultilevel"/>
    <w:tmpl w:val="2CF2CA42"/>
    <w:lvl w:ilvl="0" w:tplc="7DCEB516">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269F4"/>
    <w:multiLevelType w:val="hybridMultilevel"/>
    <w:tmpl w:val="828CA538"/>
    <w:lvl w:ilvl="0" w:tplc="7DCEB516">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43521E7"/>
    <w:multiLevelType w:val="hybridMultilevel"/>
    <w:tmpl w:val="C58E72B8"/>
    <w:lvl w:ilvl="0" w:tplc="2434356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43C2C02"/>
    <w:multiLevelType w:val="hybridMultilevel"/>
    <w:tmpl w:val="26A034A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A0C2BB3"/>
    <w:multiLevelType w:val="hybridMultilevel"/>
    <w:tmpl w:val="54BAC5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440A63"/>
    <w:multiLevelType w:val="hybridMultilevel"/>
    <w:tmpl w:val="6C88042A"/>
    <w:lvl w:ilvl="0" w:tplc="3B92B8BC">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6337EB"/>
    <w:multiLevelType w:val="hybridMultilevel"/>
    <w:tmpl w:val="DDA49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DFB19D0"/>
    <w:multiLevelType w:val="hybridMultilevel"/>
    <w:tmpl w:val="E6645074"/>
    <w:lvl w:ilvl="0" w:tplc="4DB0E1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0E1F673F"/>
    <w:multiLevelType w:val="hybridMultilevel"/>
    <w:tmpl w:val="391A1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2B7890"/>
    <w:multiLevelType w:val="hybridMultilevel"/>
    <w:tmpl w:val="5D724BDE"/>
    <w:lvl w:ilvl="0" w:tplc="390A7CF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6A737E"/>
    <w:multiLevelType w:val="hybridMultilevel"/>
    <w:tmpl w:val="014C3AE0"/>
    <w:lvl w:ilvl="0" w:tplc="395CFD44">
      <w:numFmt w:val="bullet"/>
      <w:lvlText w:val="-"/>
      <w:lvlJc w:val="left"/>
      <w:pPr>
        <w:ind w:left="1080" w:hanging="360"/>
      </w:pPr>
      <w:rPr>
        <w:rFonts w:ascii="Comic Sans MS" w:eastAsiaTheme="minorHAnsi" w:hAnsi="Comic Sans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7934C7"/>
    <w:multiLevelType w:val="hybridMultilevel"/>
    <w:tmpl w:val="D444C454"/>
    <w:lvl w:ilvl="0" w:tplc="E398C810">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7753CA"/>
    <w:multiLevelType w:val="hybridMultilevel"/>
    <w:tmpl w:val="EBC0A5BE"/>
    <w:lvl w:ilvl="0" w:tplc="7DCEB516">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83236B"/>
    <w:multiLevelType w:val="hybridMultilevel"/>
    <w:tmpl w:val="DB389C62"/>
    <w:lvl w:ilvl="0" w:tplc="7DCEB516">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A3704E"/>
    <w:multiLevelType w:val="hybridMultilevel"/>
    <w:tmpl w:val="28E89CF8"/>
    <w:lvl w:ilvl="0" w:tplc="4DAAF0AA">
      <w:numFmt w:val="bullet"/>
      <w:lvlText w:val="•"/>
      <w:lvlJc w:val="left"/>
      <w:pPr>
        <w:ind w:left="720" w:hanging="360"/>
      </w:pPr>
      <w:rPr>
        <w:rFonts w:ascii="Comic Sans MS" w:eastAsiaTheme="minorHAnsi" w:hAnsi="Comic Sans MS" w:cs="Comic Sans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8E2712"/>
    <w:multiLevelType w:val="hybridMultilevel"/>
    <w:tmpl w:val="4F2A7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F40867"/>
    <w:multiLevelType w:val="hybridMultilevel"/>
    <w:tmpl w:val="30CC75F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44F3ED9"/>
    <w:multiLevelType w:val="hybridMultilevel"/>
    <w:tmpl w:val="BE06A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DF5EAA"/>
    <w:multiLevelType w:val="multilevel"/>
    <w:tmpl w:val="BC64CF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0F1C99"/>
    <w:multiLevelType w:val="hybridMultilevel"/>
    <w:tmpl w:val="AA921B1E"/>
    <w:lvl w:ilvl="0" w:tplc="E398C810">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B74AF1"/>
    <w:multiLevelType w:val="hybridMultilevel"/>
    <w:tmpl w:val="826E187C"/>
    <w:lvl w:ilvl="0" w:tplc="E398C810">
      <w:numFmt w:val="bullet"/>
      <w:lvlText w:val="•"/>
      <w:lvlJc w:val="left"/>
      <w:pPr>
        <w:ind w:left="360" w:hanging="360"/>
      </w:pPr>
      <w:rPr>
        <w:rFonts w:ascii="Segoe UI Light" w:eastAsiaTheme="minorHAnsi" w:hAnsi="Segoe UI Light"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F04C2B"/>
    <w:multiLevelType w:val="hybridMultilevel"/>
    <w:tmpl w:val="7C8CA58A"/>
    <w:lvl w:ilvl="0" w:tplc="9CBA12FA">
      <w:numFmt w:val="bullet"/>
      <w:lvlText w:val="•"/>
      <w:lvlJc w:val="left"/>
      <w:pPr>
        <w:ind w:left="360" w:hanging="360"/>
      </w:pPr>
      <w:rPr>
        <w:rFonts w:ascii="Segoe UI Light" w:eastAsiaTheme="minorHAnsi" w:hAnsi="Segoe UI Light" w:cs="Segoe UI Light"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31A25A3"/>
    <w:multiLevelType w:val="hybridMultilevel"/>
    <w:tmpl w:val="139ED6EA"/>
    <w:lvl w:ilvl="0" w:tplc="0C09000B">
      <w:start w:val="1"/>
      <w:numFmt w:val="bullet"/>
      <w:lvlText w:val=""/>
      <w:lvlJc w:val="left"/>
      <w:pPr>
        <w:ind w:left="394" w:hanging="360"/>
      </w:pPr>
      <w:rPr>
        <w:rFonts w:ascii="Wingdings" w:hAnsi="Wingdings"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3">
    <w:nsid w:val="64100CB2"/>
    <w:multiLevelType w:val="hybridMultilevel"/>
    <w:tmpl w:val="881E73C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7F1C33"/>
    <w:multiLevelType w:val="hybridMultilevel"/>
    <w:tmpl w:val="0C822792"/>
    <w:lvl w:ilvl="0" w:tplc="9CBA12FA">
      <w:numFmt w:val="bullet"/>
      <w:lvlText w:val="•"/>
      <w:lvlJc w:val="left"/>
      <w:pPr>
        <w:ind w:left="360" w:hanging="360"/>
      </w:pPr>
      <w:rPr>
        <w:rFonts w:ascii="Segoe UI Light" w:eastAsiaTheme="minorHAnsi" w:hAnsi="Segoe UI Light" w:cs="Segoe UI Light"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400AC3"/>
    <w:multiLevelType w:val="hybridMultilevel"/>
    <w:tmpl w:val="2E92EF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3D20466"/>
    <w:multiLevelType w:val="hybridMultilevel"/>
    <w:tmpl w:val="E8127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BE53CB"/>
    <w:multiLevelType w:val="hybridMultilevel"/>
    <w:tmpl w:val="B5F63DE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962657C"/>
    <w:multiLevelType w:val="hybridMultilevel"/>
    <w:tmpl w:val="0FCAFFF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F997443"/>
    <w:multiLevelType w:val="hybridMultilevel"/>
    <w:tmpl w:val="0784C6E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7"/>
  </w:num>
  <w:num w:numId="5">
    <w:abstractNumId w:val="9"/>
  </w:num>
  <w:num w:numId="6">
    <w:abstractNumId w:val="22"/>
  </w:num>
  <w:num w:numId="7">
    <w:abstractNumId w:val="25"/>
  </w:num>
  <w:num w:numId="8">
    <w:abstractNumId w:val="10"/>
  </w:num>
  <w:num w:numId="9">
    <w:abstractNumId w:val="5"/>
  </w:num>
  <w:num w:numId="10">
    <w:abstractNumId w:val="29"/>
  </w:num>
  <w:num w:numId="11">
    <w:abstractNumId w:val="18"/>
  </w:num>
  <w:num w:numId="12">
    <w:abstractNumId w:val="26"/>
  </w:num>
  <w:num w:numId="13">
    <w:abstractNumId w:val="8"/>
  </w:num>
  <w:num w:numId="14">
    <w:abstractNumId w:val="17"/>
  </w:num>
  <w:num w:numId="15">
    <w:abstractNumId w:val="16"/>
  </w:num>
  <w:num w:numId="16">
    <w:abstractNumId w:val="28"/>
  </w:num>
  <w:num w:numId="17">
    <w:abstractNumId w:val="23"/>
  </w:num>
  <w:num w:numId="18">
    <w:abstractNumId w:val="3"/>
  </w:num>
  <w:num w:numId="19">
    <w:abstractNumId w:val="27"/>
  </w:num>
  <w:num w:numId="20">
    <w:abstractNumId w:val="15"/>
  </w:num>
  <w:num w:numId="21">
    <w:abstractNumId w:val="6"/>
  </w:num>
  <w:num w:numId="22">
    <w:abstractNumId w:val="19"/>
  </w:num>
  <w:num w:numId="23">
    <w:abstractNumId w:val="20"/>
  </w:num>
  <w:num w:numId="24">
    <w:abstractNumId w:val="11"/>
  </w:num>
  <w:num w:numId="25">
    <w:abstractNumId w:val="21"/>
  </w:num>
  <w:num w:numId="26">
    <w:abstractNumId w:val="24"/>
  </w:num>
  <w:num w:numId="27">
    <w:abstractNumId w:val="1"/>
  </w:num>
  <w:num w:numId="28">
    <w:abstractNumId w:val="12"/>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56"/>
    <w:rsid w:val="00006ACF"/>
    <w:rsid w:val="00021B21"/>
    <w:rsid w:val="00175EF4"/>
    <w:rsid w:val="001A1EFA"/>
    <w:rsid w:val="001E7BAD"/>
    <w:rsid w:val="001F663E"/>
    <w:rsid w:val="00241945"/>
    <w:rsid w:val="003C7EF6"/>
    <w:rsid w:val="004D6ED0"/>
    <w:rsid w:val="00563F76"/>
    <w:rsid w:val="005B1806"/>
    <w:rsid w:val="00720806"/>
    <w:rsid w:val="007E67A8"/>
    <w:rsid w:val="007F472C"/>
    <w:rsid w:val="00854367"/>
    <w:rsid w:val="009F174D"/>
    <w:rsid w:val="00A01A10"/>
    <w:rsid w:val="00AF2AC3"/>
    <w:rsid w:val="00B8654B"/>
    <w:rsid w:val="00C4474E"/>
    <w:rsid w:val="00C809A6"/>
    <w:rsid w:val="00CF4EA1"/>
    <w:rsid w:val="00D376D3"/>
    <w:rsid w:val="00DE1256"/>
    <w:rsid w:val="00EB4FB6"/>
    <w:rsid w:val="00EC5218"/>
    <w:rsid w:val="00F00F1C"/>
    <w:rsid w:val="00F30E47"/>
    <w:rsid w:val="00F476F0"/>
    <w:rsid w:val="00F527CE"/>
    <w:rsid w:val="00F55069"/>
    <w:rsid w:val="00FA7F4C"/>
    <w:rsid w:val="00FD6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5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4474E"/>
    <w:pPr>
      <w:ind w:left="720"/>
      <w:contextualSpacing/>
    </w:pPr>
  </w:style>
  <w:style w:type="table" w:styleId="TableGrid">
    <w:name w:val="Table Grid"/>
    <w:basedOn w:val="TableNormal"/>
    <w:uiPriority w:val="59"/>
    <w:rsid w:val="00F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99"/>
    <w:rPr>
      <w:rFonts w:ascii="Tahoma" w:hAnsi="Tahoma" w:cs="Tahoma"/>
      <w:sz w:val="16"/>
      <w:szCs w:val="16"/>
    </w:rPr>
  </w:style>
  <w:style w:type="paragraph" w:styleId="Header">
    <w:name w:val="header"/>
    <w:basedOn w:val="Normal"/>
    <w:link w:val="HeaderChar"/>
    <w:uiPriority w:val="99"/>
    <w:unhideWhenUsed/>
    <w:rsid w:val="00A0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10"/>
  </w:style>
  <w:style w:type="paragraph" w:styleId="Footer">
    <w:name w:val="footer"/>
    <w:basedOn w:val="Normal"/>
    <w:link w:val="FooterChar"/>
    <w:uiPriority w:val="99"/>
    <w:unhideWhenUsed/>
    <w:rsid w:val="00A0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256"/>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C4474E"/>
    <w:pPr>
      <w:ind w:left="720"/>
      <w:contextualSpacing/>
    </w:pPr>
  </w:style>
  <w:style w:type="table" w:styleId="TableGrid">
    <w:name w:val="Table Grid"/>
    <w:basedOn w:val="TableNormal"/>
    <w:uiPriority w:val="59"/>
    <w:rsid w:val="00F5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799"/>
    <w:rPr>
      <w:rFonts w:ascii="Tahoma" w:hAnsi="Tahoma" w:cs="Tahoma"/>
      <w:sz w:val="16"/>
      <w:szCs w:val="16"/>
    </w:rPr>
  </w:style>
  <w:style w:type="paragraph" w:styleId="Header">
    <w:name w:val="header"/>
    <w:basedOn w:val="Normal"/>
    <w:link w:val="HeaderChar"/>
    <w:uiPriority w:val="99"/>
    <w:unhideWhenUsed/>
    <w:rsid w:val="00A01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10"/>
  </w:style>
  <w:style w:type="paragraph" w:styleId="Footer">
    <w:name w:val="footer"/>
    <w:basedOn w:val="Normal"/>
    <w:link w:val="FooterChar"/>
    <w:uiPriority w:val="99"/>
    <w:unhideWhenUsed/>
    <w:rsid w:val="00A01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8916">
      <w:bodyDiv w:val="1"/>
      <w:marLeft w:val="0"/>
      <w:marRight w:val="0"/>
      <w:marTop w:val="0"/>
      <w:marBottom w:val="0"/>
      <w:divBdr>
        <w:top w:val="none" w:sz="0" w:space="0" w:color="auto"/>
        <w:left w:val="none" w:sz="0" w:space="0" w:color="auto"/>
        <w:bottom w:val="none" w:sz="0" w:space="0" w:color="auto"/>
        <w:right w:val="none" w:sz="0" w:space="0" w:color="auto"/>
      </w:divBdr>
      <w:divsChild>
        <w:div w:id="1636058802">
          <w:marLeft w:val="0"/>
          <w:marRight w:val="0"/>
          <w:marTop w:val="0"/>
          <w:marBottom w:val="0"/>
          <w:divBdr>
            <w:top w:val="none" w:sz="0" w:space="0" w:color="auto"/>
            <w:left w:val="none" w:sz="0" w:space="0" w:color="auto"/>
            <w:bottom w:val="none" w:sz="0" w:space="0" w:color="auto"/>
            <w:right w:val="none" w:sz="0" w:space="0" w:color="auto"/>
          </w:divBdr>
          <w:divsChild>
            <w:div w:id="2115665901">
              <w:marLeft w:val="0"/>
              <w:marRight w:val="0"/>
              <w:marTop w:val="0"/>
              <w:marBottom w:val="0"/>
              <w:divBdr>
                <w:top w:val="none" w:sz="0" w:space="0" w:color="auto"/>
                <w:left w:val="none" w:sz="0" w:space="0" w:color="auto"/>
                <w:bottom w:val="none" w:sz="0" w:space="0" w:color="auto"/>
                <w:right w:val="none" w:sz="0" w:space="0" w:color="auto"/>
              </w:divBdr>
              <w:divsChild>
                <w:div w:id="1098714763">
                  <w:marLeft w:val="0"/>
                  <w:marRight w:val="0"/>
                  <w:marTop w:val="0"/>
                  <w:marBottom w:val="0"/>
                  <w:divBdr>
                    <w:top w:val="none" w:sz="0" w:space="0" w:color="auto"/>
                    <w:left w:val="none" w:sz="0" w:space="0" w:color="auto"/>
                    <w:bottom w:val="none" w:sz="0" w:space="0" w:color="auto"/>
                    <w:right w:val="none" w:sz="0" w:space="0" w:color="auto"/>
                  </w:divBdr>
                  <w:divsChild>
                    <w:div w:id="399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Stoltenberg, Regina</dc:creator>
  <cp:lastModifiedBy>Stewart, Seonaid</cp:lastModifiedBy>
  <cp:revision>2</cp:revision>
  <cp:lastPrinted>2018-05-15T22:01:00Z</cp:lastPrinted>
  <dcterms:created xsi:type="dcterms:W3CDTF">2018-05-15T22:39:00Z</dcterms:created>
  <dcterms:modified xsi:type="dcterms:W3CDTF">2018-05-15T22:39:00Z</dcterms:modified>
</cp:coreProperties>
</file>